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7E139" w14:textId="77777777" w:rsidR="005252C2" w:rsidRDefault="0008152F">
      <w:pPr>
        <w:spacing w:before="10"/>
        <w:ind w:firstLine="0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 wp14:anchorId="476A6F68" wp14:editId="5940CADC">
            <wp:extent cx="532765" cy="604520"/>
            <wp:effectExtent l="0" t="0" r="63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82F09" w14:textId="77777777" w:rsidR="005252C2" w:rsidRDefault="005252C2">
      <w:pPr>
        <w:pStyle w:val="2"/>
        <w:spacing w:before="240"/>
        <w:ind w:left="0" w:firstLine="0"/>
        <w:jc w:val="center"/>
        <w:rPr>
          <w:b/>
          <w:spacing w:val="80"/>
          <w:sz w:val="40"/>
        </w:rPr>
      </w:pPr>
      <w:r>
        <w:rPr>
          <w:b/>
          <w:spacing w:val="80"/>
          <w:sz w:val="40"/>
        </w:rPr>
        <w:t>Сахалинская областная Дума</w:t>
      </w:r>
    </w:p>
    <w:p w14:paraId="2F713241" w14:textId="77777777" w:rsidR="009851B5" w:rsidRPr="0065011F" w:rsidRDefault="00573344" w:rsidP="009851B5">
      <w:pPr>
        <w:pStyle w:val="2"/>
        <w:spacing w:before="120" w:after="120"/>
        <w:ind w:left="0" w:firstLine="0"/>
        <w:jc w:val="center"/>
        <w:rPr>
          <w:b/>
          <w:spacing w:val="20"/>
          <w:sz w:val="10"/>
        </w:rPr>
      </w:pPr>
      <w:r>
        <w:rPr>
          <w:b/>
          <w:spacing w:val="20"/>
          <w:sz w:val="24"/>
          <w:szCs w:val="24"/>
        </w:rPr>
        <w:t>ВОСЬМОГО</w:t>
      </w:r>
      <w:r w:rsidR="00D864C7">
        <w:rPr>
          <w:sz w:val="24"/>
          <w:szCs w:val="28"/>
        </w:rPr>
        <w:t xml:space="preserve"> </w:t>
      </w:r>
      <w:r w:rsidR="009851B5" w:rsidRPr="0065011F">
        <w:rPr>
          <w:b/>
          <w:spacing w:val="20"/>
          <w:sz w:val="24"/>
          <w:szCs w:val="24"/>
        </w:rPr>
        <w:t>СОЗЫВ</w:t>
      </w:r>
      <w:r w:rsidR="009851B5">
        <w:rPr>
          <w:b/>
          <w:spacing w:val="20"/>
          <w:sz w:val="24"/>
          <w:szCs w:val="24"/>
        </w:rPr>
        <w:t>А</w:t>
      </w:r>
    </w:p>
    <w:p w14:paraId="24A1B41E" w14:textId="77777777" w:rsidR="009851B5" w:rsidRPr="00280BE2" w:rsidRDefault="00D864C7" w:rsidP="009851B5">
      <w:pPr>
        <w:pStyle w:val="2"/>
        <w:spacing w:after="120"/>
        <w:ind w:left="0" w:firstLine="0"/>
        <w:jc w:val="center"/>
        <w:rPr>
          <w:b/>
          <w:spacing w:val="20"/>
          <w:sz w:val="36"/>
        </w:rPr>
      </w:pPr>
      <w:r>
        <w:rPr>
          <w:sz w:val="24"/>
          <w:szCs w:val="24"/>
        </w:rPr>
        <w:t>20</w:t>
      </w:r>
      <w:r w:rsidR="00573344">
        <w:rPr>
          <w:sz w:val="24"/>
          <w:szCs w:val="24"/>
        </w:rPr>
        <w:t>22</w:t>
      </w:r>
      <w:r w:rsidR="009851B5">
        <w:rPr>
          <w:sz w:val="24"/>
          <w:szCs w:val="24"/>
        </w:rPr>
        <w:t>–</w:t>
      </w:r>
      <w:r>
        <w:rPr>
          <w:sz w:val="24"/>
          <w:szCs w:val="24"/>
        </w:rPr>
        <w:t>202</w:t>
      </w:r>
      <w:r w:rsidR="00573344">
        <w:rPr>
          <w:sz w:val="24"/>
          <w:szCs w:val="24"/>
        </w:rPr>
        <w:t>7</w:t>
      </w:r>
    </w:p>
    <w:p w14:paraId="6A87A7D5" w14:textId="77777777" w:rsidR="0099239C" w:rsidRDefault="0099239C">
      <w:pPr>
        <w:pStyle w:val="2"/>
        <w:ind w:left="0" w:firstLine="0"/>
        <w:jc w:val="center"/>
        <w:rPr>
          <w:b/>
          <w:spacing w:val="20"/>
          <w:sz w:val="36"/>
        </w:rPr>
      </w:pPr>
      <w:r>
        <w:rPr>
          <w:b/>
          <w:spacing w:val="20"/>
          <w:sz w:val="36"/>
        </w:rPr>
        <w:t>Депутатская фракция</w:t>
      </w:r>
    </w:p>
    <w:p w14:paraId="713E7469" w14:textId="77777777" w:rsidR="005252C2" w:rsidRDefault="0099239C">
      <w:pPr>
        <w:pStyle w:val="2"/>
        <w:ind w:left="0" w:firstLine="0"/>
        <w:jc w:val="center"/>
        <w:rPr>
          <w:b/>
          <w:spacing w:val="20"/>
          <w:sz w:val="36"/>
        </w:rPr>
      </w:pPr>
      <w:r>
        <w:rPr>
          <w:b/>
          <w:spacing w:val="20"/>
          <w:sz w:val="36"/>
        </w:rPr>
        <w:t>КПРФ</w:t>
      </w:r>
    </w:p>
    <w:p w14:paraId="0404DEC7" w14:textId="77777777" w:rsidR="0099239C" w:rsidRDefault="009851B5">
      <w:pPr>
        <w:pStyle w:val="2"/>
        <w:ind w:left="0" w:firstLine="0"/>
        <w:jc w:val="center"/>
      </w:pPr>
      <w:r>
        <w:t>ул. Чехова</w:t>
      </w:r>
      <w:r w:rsidR="005252C2">
        <w:t>,</w:t>
      </w:r>
      <w:r>
        <w:t xml:space="preserve"> д. 37, г. Южно-Сахалинск, Сахалинская область, 693009,</w:t>
      </w:r>
      <w:r w:rsidR="005252C2">
        <w:t xml:space="preserve"> тел</w:t>
      </w:r>
      <w:r w:rsidRPr="009851B5">
        <w:t xml:space="preserve">. </w:t>
      </w:r>
      <w:r w:rsidR="0099239C">
        <w:t>тел. 8 (4242) 43-87-52,</w:t>
      </w:r>
    </w:p>
    <w:p w14:paraId="49E32ADF" w14:textId="77777777" w:rsidR="005252C2" w:rsidRPr="00B55CD4" w:rsidRDefault="0099239C">
      <w:pPr>
        <w:pStyle w:val="2"/>
        <w:ind w:left="0" w:firstLine="0"/>
        <w:jc w:val="center"/>
        <w:rPr>
          <w:lang w:val="en-US"/>
        </w:rPr>
      </w:pPr>
      <w:r>
        <w:t>факс</w:t>
      </w:r>
      <w:r w:rsidRPr="00B55CD4">
        <w:rPr>
          <w:lang w:val="en-US"/>
        </w:rPr>
        <w:t xml:space="preserve"> 8 (4242) 43-87-52; e-mail: kprf@dumasakhalin.ru; </w:t>
      </w:r>
      <w:r>
        <w:t>сайт</w:t>
      </w:r>
      <w:r w:rsidRPr="00B55CD4">
        <w:rPr>
          <w:lang w:val="en-US"/>
        </w:rPr>
        <w:t>: http://www.dumasakhalin.ru</w:t>
      </w:r>
    </w:p>
    <w:p w14:paraId="2AF077CB" w14:textId="77777777" w:rsidR="00B221E1" w:rsidRDefault="009D56D6" w:rsidP="00B221E1">
      <w:pPr>
        <w:pStyle w:val="2"/>
        <w:spacing w:before="480"/>
        <w:ind w:left="0" w:firstLine="0"/>
        <w:rPr>
          <w:sz w:val="24"/>
        </w:rPr>
      </w:pPr>
      <w:r w:rsidRPr="009D56D6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5B35136" wp14:editId="6B3F3EAF">
                <wp:simplePos x="0" y="0"/>
                <wp:positionH relativeFrom="column">
                  <wp:posOffset>0</wp:posOffset>
                </wp:positionH>
                <wp:positionV relativeFrom="paragraph">
                  <wp:posOffset>48895</wp:posOffset>
                </wp:positionV>
                <wp:extent cx="6119495" cy="0"/>
                <wp:effectExtent l="0" t="0" r="14605" b="19050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A31BD2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85pt" to="481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" o:allowincell="f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9D56D6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454B702" wp14:editId="70FDB63E">
                <wp:simplePos x="0" y="0"/>
                <wp:positionH relativeFrom="column">
                  <wp:posOffset>-304</wp:posOffset>
                </wp:positionH>
                <wp:positionV relativeFrom="paragraph">
                  <wp:posOffset>122555</wp:posOffset>
                </wp:positionV>
                <wp:extent cx="6119495" cy="0"/>
                <wp:effectExtent l="0" t="0" r="14605" b="1905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949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64B407" id="Lin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65pt" to="481.8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 w:rsidR="00352543">
        <w:rPr>
          <w:sz w:val="24"/>
          <w:lang w:val="en-US"/>
        </w:rPr>
        <w:t>_</w:t>
      </w:r>
      <w:r w:rsidR="00B221E1">
        <w:rPr>
          <w:sz w:val="24"/>
        </w:rPr>
        <w:t xml:space="preserve">_________________ </w:t>
      </w:r>
      <w:r w:rsidR="00B221E1">
        <w:rPr>
          <w:sz w:val="28"/>
          <w:szCs w:val="28"/>
        </w:rPr>
        <w:t>№</w:t>
      </w:r>
      <w:r w:rsidR="00B221E1">
        <w:rPr>
          <w:sz w:val="24"/>
        </w:rPr>
        <w:t xml:space="preserve"> ______________</w:t>
      </w:r>
    </w:p>
    <w:p w14:paraId="663064DC" w14:textId="77777777" w:rsidR="00B221E1" w:rsidRDefault="00B221E1" w:rsidP="00B221E1">
      <w:pPr>
        <w:overflowPunct/>
        <w:autoSpaceDE/>
        <w:autoSpaceDN/>
        <w:adjustRightInd/>
        <w:ind w:firstLine="0"/>
        <w:jc w:val="left"/>
        <w:rPr>
          <w:sz w:val="24"/>
        </w:rPr>
        <w:sectPr w:rsidR="00B221E1" w:rsidSect="009D56D6">
          <w:headerReference w:type="default" r:id="rId11"/>
          <w:pgSz w:w="11907" w:h="16840"/>
          <w:pgMar w:top="1134" w:right="567" w:bottom="1134" w:left="1701" w:header="720" w:footer="964" w:gutter="0"/>
          <w:pgNumType w:start="1"/>
          <w:cols w:space="720"/>
          <w:titlePg/>
          <w:docGrid w:linePitch="354"/>
        </w:sectPr>
      </w:pPr>
    </w:p>
    <w:p w14:paraId="699A3C03" w14:textId="31ADA96F" w:rsidR="00B55CD4" w:rsidRDefault="00B221E1" w:rsidP="00B55CD4">
      <w:pPr>
        <w:spacing w:after="480"/>
        <w:ind w:firstLine="0"/>
        <w:rPr>
          <w:szCs w:val="26"/>
        </w:rPr>
      </w:pPr>
      <w:r>
        <w:rPr>
          <w:szCs w:val="26"/>
        </w:rPr>
        <w:t>На №</w:t>
      </w:r>
      <w:r>
        <w:rPr>
          <w:szCs w:val="26"/>
          <w:u w:val="single"/>
        </w:rPr>
        <w:tab/>
      </w:r>
      <w:r>
        <w:rPr>
          <w:szCs w:val="26"/>
          <w:u w:val="single"/>
        </w:rPr>
        <w:tab/>
      </w:r>
      <w:r>
        <w:rPr>
          <w:szCs w:val="26"/>
          <w:u w:val="single"/>
        </w:rPr>
        <w:tab/>
      </w:r>
      <w:r>
        <w:rPr>
          <w:szCs w:val="26"/>
        </w:rPr>
        <w:t xml:space="preserve"> от </w:t>
      </w:r>
      <w:r>
        <w:rPr>
          <w:szCs w:val="26"/>
          <w:u w:val="single"/>
        </w:rPr>
        <w:tab/>
      </w:r>
      <w:r>
        <w:rPr>
          <w:szCs w:val="26"/>
          <w:u w:val="single"/>
        </w:rPr>
        <w:tab/>
      </w:r>
      <w:r>
        <w:rPr>
          <w:szCs w:val="26"/>
          <w:u w:val="single"/>
        </w:rPr>
        <w:tab/>
      </w:r>
      <w:r>
        <w:rPr>
          <w:szCs w:val="26"/>
        </w:rPr>
        <w:t xml:space="preserve"> </w:t>
      </w:r>
    </w:p>
    <w:tbl>
      <w:tblPr>
        <w:tblStyle w:val="ae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1"/>
      </w:tblGrid>
      <w:tr w:rsidR="00B55CD4" w14:paraId="78EB0381" w14:textId="77777777" w:rsidTr="00F43649">
        <w:tc>
          <w:tcPr>
            <w:tcW w:w="4927" w:type="dxa"/>
          </w:tcPr>
          <w:p w14:paraId="5CFD351A" w14:textId="77777777" w:rsidR="00B55CD4" w:rsidRDefault="00B55CD4" w:rsidP="00F43649">
            <w:pPr>
              <w:pStyle w:val="2"/>
              <w:ind w:left="0" w:firstLine="0"/>
              <w:jc w:val="both"/>
              <w:rPr>
                <w:sz w:val="28"/>
                <w:szCs w:val="24"/>
              </w:rPr>
            </w:pPr>
          </w:p>
        </w:tc>
      </w:tr>
    </w:tbl>
    <w:tbl>
      <w:tblPr>
        <w:tblStyle w:val="ae"/>
        <w:tblpPr w:leftFromText="180" w:rightFromText="180" w:vertAnchor="text" w:horzAnchor="margin" w:tblpXSpec="right" w:tblpY="-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1"/>
      </w:tblGrid>
      <w:tr w:rsidR="00B55CD4" w14:paraId="3881AB88" w14:textId="77777777" w:rsidTr="006D18E9">
        <w:tc>
          <w:tcPr>
            <w:tcW w:w="4711" w:type="dxa"/>
          </w:tcPr>
          <w:p w14:paraId="4EC9E99F" w14:textId="77777777" w:rsidR="006D18E9" w:rsidRDefault="006D18E9" w:rsidP="006D18E9">
            <w:pPr>
              <w:pStyle w:val="2"/>
              <w:ind w:left="0" w:firstLine="0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Депутату Государственной Думы Федерального Собрания Российской Федерации</w:t>
            </w:r>
          </w:p>
          <w:p w14:paraId="763A5FFF" w14:textId="0A7366CC" w:rsidR="00C73255" w:rsidRPr="0031184C" w:rsidRDefault="006D18E9" w:rsidP="006D18E9">
            <w:pPr>
              <w:pStyle w:val="2"/>
              <w:spacing w:line="320" w:lineRule="exact"/>
              <w:ind w:left="0" w:right="425" w:firstLine="0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Корниенко А.В.</w:t>
            </w:r>
          </w:p>
        </w:tc>
      </w:tr>
    </w:tbl>
    <w:p w14:paraId="7E60ECA5" w14:textId="77777777" w:rsidR="006D18E9" w:rsidRDefault="006D18E9" w:rsidP="006D18E9">
      <w:pPr>
        <w:pStyle w:val="2"/>
        <w:ind w:left="0" w:firstLine="709"/>
        <w:jc w:val="center"/>
        <w:rPr>
          <w:sz w:val="28"/>
          <w:szCs w:val="28"/>
        </w:rPr>
      </w:pPr>
    </w:p>
    <w:p w14:paraId="6C428C00" w14:textId="77777777" w:rsidR="006D18E9" w:rsidRDefault="006D18E9" w:rsidP="006D18E9">
      <w:pPr>
        <w:pStyle w:val="2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Уважаемый Алексей Викторович!</w:t>
      </w:r>
    </w:p>
    <w:p w14:paraId="5001BB02" w14:textId="77777777" w:rsidR="006D18E9" w:rsidRPr="008D0F94" w:rsidRDefault="006D18E9" w:rsidP="006D18E9">
      <w:pPr>
        <w:pStyle w:val="2"/>
        <w:ind w:left="0" w:firstLine="709"/>
        <w:jc w:val="center"/>
        <w:rPr>
          <w:sz w:val="28"/>
          <w:szCs w:val="28"/>
        </w:rPr>
      </w:pPr>
    </w:p>
    <w:p w14:paraId="02E8775F" w14:textId="1DD6C586" w:rsid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>Обраща</w:t>
      </w:r>
      <w:r>
        <w:rPr>
          <w:sz w:val="28"/>
          <w:szCs w:val="28"/>
        </w:rPr>
        <w:t>емся</w:t>
      </w:r>
      <w:r w:rsidRPr="00657452">
        <w:rPr>
          <w:sz w:val="28"/>
          <w:szCs w:val="28"/>
        </w:rPr>
        <w:t xml:space="preserve"> к Вам с просьбой инициировать проведение проверки Генеральной прокуратурой Российской Федерации действий (бездействия) </w:t>
      </w:r>
      <w:r>
        <w:rPr>
          <w:sz w:val="28"/>
          <w:szCs w:val="28"/>
        </w:rPr>
        <w:t>а</w:t>
      </w:r>
      <w:r w:rsidRPr="00657452">
        <w:rPr>
          <w:sz w:val="28"/>
          <w:szCs w:val="28"/>
        </w:rPr>
        <w:t>дминистрации Александровск-Сахалинского муниципального округа</w:t>
      </w:r>
      <w:r w:rsidR="00A50798">
        <w:rPr>
          <w:sz w:val="28"/>
          <w:szCs w:val="28"/>
        </w:rPr>
        <w:t xml:space="preserve"> (далее </w:t>
      </w:r>
      <w:r w:rsidR="0066674A">
        <w:rPr>
          <w:sz w:val="28"/>
          <w:szCs w:val="28"/>
        </w:rPr>
        <w:t>-</w:t>
      </w:r>
      <w:r w:rsidR="00A50798">
        <w:rPr>
          <w:sz w:val="28"/>
          <w:szCs w:val="28"/>
        </w:rPr>
        <w:t xml:space="preserve"> Администрация)</w:t>
      </w:r>
      <w:r w:rsidRPr="00657452">
        <w:rPr>
          <w:sz w:val="28"/>
          <w:szCs w:val="28"/>
        </w:rPr>
        <w:t xml:space="preserve"> по вопросу сохранения объекта культурного наследия федерального значения «Тоннель мыса </w:t>
      </w:r>
      <w:proofErr w:type="spellStart"/>
      <w:r w:rsidRPr="00657452">
        <w:rPr>
          <w:sz w:val="28"/>
          <w:szCs w:val="28"/>
        </w:rPr>
        <w:t>Жонкьер</w:t>
      </w:r>
      <w:proofErr w:type="spellEnd"/>
      <w:r w:rsidRPr="00657452">
        <w:rPr>
          <w:sz w:val="28"/>
          <w:szCs w:val="28"/>
        </w:rPr>
        <w:t>, сооруженный в 1883 году» (</w:t>
      </w:r>
      <w:r>
        <w:rPr>
          <w:sz w:val="28"/>
          <w:szCs w:val="28"/>
        </w:rPr>
        <w:t xml:space="preserve">далее – объект культурного наследия, </w:t>
      </w:r>
      <w:proofErr w:type="spellStart"/>
      <w:r>
        <w:rPr>
          <w:sz w:val="28"/>
          <w:szCs w:val="28"/>
        </w:rPr>
        <w:t xml:space="preserve">ОКН, </w:t>
      </w:r>
      <w:r w:rsidRPr="00657452">
        <w:rPr>
          <w:sz w:val="28"/>
          <w:szCs w:val="28"/>
        </w:rPr>
        <w:t>регистрационный</w:t>
      </w:r>
      <w:proofErr w:type="spellEnd"/>
      <w:r w:rsidRPr="00657452">
        <w:rPr>
          <w:sz w:val="28"/>
          <w:szCs w:val="28"/>
        </w:rPr>
        <w:t xml:space="preserve"> № 651610661900005) на предмет наличия признаков халатности и ненадлежащего исполнения обязанностей собственника объекта культурного наследия.</w:t>
      </w:r>
    </w:p>
    <w:p w14:paraId="53557611" w14:textId="07FBEFA5" w:rsid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хронологическом развитии ситуации нам стало из письма</w:t>
      </w:r>
      <w:r w:rsidR="0066674A">
        <w:rPr>
          <w:sz w:val="28"/>
          <w:szCs w:val="28"/>
        </w:rPr>
        <w:t xml:space="preserve"> (копия прилагается)</w:t>
      </w:r>
      <w:r>
        <w:rPr>
          <w:sz w:val="28"/>
          <w:szCs w:val="28"/>
        </w:rPr>
        <w:t xml:space="preserve"> депутата Сахалинской областной Думы А.А. Болотникова, направ</w:t>
      </w:r>
      <w:r w:rsidR="0066674A">
        <w:rPr>
          <w:sz w:val="28"/>
          <w:szCs w:val="28"/>
        </w:rPr>
        <w:t>л</w:t>
      </w:r>
      <w:r>
        <w:rPr>
          <w:sz w:val="28"/>
          <w:szCs w:val="28"/>
        </w:rPr>
        <w:t>енного</w:t>
      </w:r>
      <w:r w:rsidR="0066674A">
        <w:rPr>
          <w:sz w:val="28"/>
          <w:szCs w:val="28"/>
        </w:rPr>
        <w:t xml:space="preserve"> 20 апреля 2026 г.</w:t>
      </w:r>
      <w:r>
        <w:rPr>
          <w:sz w:val="28"/>
          <w:szCs w:val="28"/>
        </w:rPr>
        <w:t xml:space="preserve"> в адрес жителя Александровск-Сахалинского района.</w:t>
      </w:r>
    </w:p>
    <w:p w14:paraId="3ED38FA6" w14:textId="32655668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 сожалению, дальнейших мер коллегой принято не было, в связи с чем приняли решение обратиться от имени фракции КПРФ, тем более усмотрев признаки совершенных правонарушений.</w:t>
      </w:r>
    </w:p>
    <w:p w14:paraId="24DE9D33" w14:textId="6C4F00E9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>Объект культурного наследия включен в реестр муниципального имущества Александровск-Сахалинского муниципального образования на основании выписки из ЕГРН от 11.05.2021.</w:t>
      </w:r>
    </w:p>
    <w:p w14:paraId="0B416B32" w14:textId="1D978238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lastRenderedPageBreak/>
        <w:t>В 2017 году государственной инспекцией по охране объектов культурного наследия Сахалинской области</w:t>
      </w:r>
      <w:r w:rsidR="00A50798">
        <w:rPr>
          <w:sz w:val="28"/>
          <w:szCs w:val="28"/>
        </w:rPr>
        <w:t xml:space="preserve"> (далее – </w:t>
      </w:r>
      <w:proofErr w:type="spellStart"/>
      <w:r w:rsidR="00A50798">
        <w:rPr>
          <w:sz w:val="28"/>
          <w:szCs w:val="28"/>
        </w:rPr>
        <w:t>Инспекиция</w:t>
      </w:r>
      <w:proofErr w:type="spellEnd"/>
      <w:r w:rsidR="00A50798">
        <w:rPr>
          <w:sz w:val="28"/>
          <w:szCs w:val="28"/>
        </w:rPr>
        <w:t>)</w:t>
      </w:r>
      <w:r w:rsidRPr="00657452">
        <w:rPr>
          <w:sz w:val="28"/>
          <w:szCs w:val="28"/>
        </w:rPr>
        <w:t xml:space="preserve"> проведена проверка технического состояния ОКН, подготовлен акт № 36/17, в соответствии с которым ОКН признан неудовлетворительным и </w:t>
      </w:r>
      <w:r>
        <w:rPr>
          <w:sz w:val="28"/>
          <w:szCs w:val="28"/>
        </w:rPr>
        <w:t>а</w:t>
      </w:r>
      <w:r w:rsidRPr="00657452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в установленном порядке</w:t>
      </w:r>
      <w:r w:rsidRPr="00657452">
        <w:rPr>
          <w:sz w:val="28"/>
          <w:szCs w:val="28"/>
        </w:rPr>
        <w:t xml:space="preserve"> выдано предписание о выполнении работ по сохранению ОКН.</w:t>
      </w:r>
    </w:p>
    <w:p w14:paraId="09190C39" w14:textId="77777777" w:rsidR="00A50798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 xml:space="preserve">Администрацией в рамках муниципального контракта № 97 от 21.10.2019 подготовлена научно-проектная документация «Благоустройство территории в районе мыса </w:t>
      </w:r>
      <w:proofErr w:type="spellStart"/>
      <w:r w:rsidRPr="00657452">
        <w:rPr>
          <w:sz w:val="28"/>
          <w:szCs w:val="28"/>
        </w:rPr>
        <w:t>Жонкьер</w:t>
      </w:r>
      <w:proofErr w:type="spellEnd"/>
      <w:r w:rsidRPr="00657452">
        <w:rPr>
          <w:sz w:val="28"/>
          <w:szCs w:val="28"/>
        </w:rPr>
        <w:t xml:space="preserve"> в т.ч. разработка НПД» за счет средств муниципального бюджета. </w:t>
      </w:r>
    </w:p>
    <w:p w14:paraId="67BA2372" w14:textId="0550D571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>Инспекция 10.03.2020 согласовала НПД, выдала Перечень работ от 14.12.2021 № 13/21 со сроком выполнения ремонтно-реставрационных работ до 31.12.2025.</w:t>
      </w:r>
    </w:p>
    <w:p w14:paraId="6AEEB4C9" w14:textId="77777777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>Несмотря на разработанную и согласованную инспекцией НПД, собственник ОКН с заявкой о выделении средств из областного бюджета на финансирование мероприятий по сохранению ОКН в инспекцию не обратился, в результате чего работы по сохранению ОКН не проведены.</w:t>
      </w:r>
    </w:p>
    <w:p w14:paraId="629A8432" w14:textId="77777777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>Согласно докладу № К-5.14-3442/24 от 27.11.2024 по выполнению перечня поручений Губернатора Сахалинской области от 15.04.2024 № 8-РП/24, Администрацией было принято решение о корректировке НПД только в июле 2025 года, когда в адрес инспекции поступила заявка на выделение бюджетных ассигнований для разработки новой НПД.</w:t>
      </w:r>
    </w:p>
    <w:p w14:paraId="5CCE51B2" w14:textId="28BB76C3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>27 марта 2026 года в адрес инспекции из Администрации поступило уведомление об обвале скальной породы и частичном разрушении входной группы южной стороны ОКН</w:t>
      </w:r>
      <w:r w:rsidR="00A50798">
        <w:rPr>
          <w:sz w:val="28"/>
          <w:szCs w:val="28"/>
        </w:rPr>
        <w:t>, а также</w:t>
      </w:r>
      <w:r w:rsidRPr="00657452">
        <w:rPr>
          <w:sz w:val="28"/>
          <w:szCs w:val="28"/>
        </w:rPr>
        <w:t xml:space="preserve"> подготовлен акт технического осмотра объекта, которым установлено, что степень сохранности </w:t>
      </w:r>
      <w:r w:rsidR="00A50798">
        <w:rPr>
          <w:sz w:val="28"/>
          <w:szCs w:val="28"/>
        </w:rPr>
        <w:t xml:space="preserve">тоннеля </w:t>
      </w:r>
      <w:r w:rsidRPr="00657452">
        <w:rPr>
          <w:sz w:val="28"/>
          <w:szCs w:val="28"/>
        </w:rPr>
        <w:t>неудовлетворительная</w:t>
      </w:r>
      <w:r w:rsidR="00A50798">
        <w:rPr>
          <w:sz w:val="28"/>
          <w:szCs w:val="28"/>
        </w:rPr>
        <w:t xml:space="preserve">, </w:t>
      </w:r>
      <w:r w:rsidRPr="00657452">
        <w:rPr>
          <w:sz w:val="28"/>
          <w:szCs w:val="28"/>
        </w:rPr>
        <w:t>ОКН находится в аварийном состоянии, требуется проведение работ по его сохранению</w:t>
      </w:r>
      <w:r w:rsidR="00A50798">
        <w:rPr>
          <w:sz w:val="28"/>
          <w:szCs w:val="28"/>
        </w:rPr>
        <w:t xml:space="preserve"> (консервации)</w:t>
      </w:r>
      <w:r w:rsidRPr="00657452">
        <w:rPr>
          <w:sz w:val="28"/>
          <w:szCs w:val="28"/>
        </w:rPr>
        <w:t>.</w:t>
      </w:r>
    </w:p>
    <w:p w14:paraId="72210A34" w14:textId="77777777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>Решением Александровск-Сахалинского городского суда от 23.08.2023 № 2а-185/2023/04 по иску прокурора было установлено, что ОКН аварийный. Согласно статье 41 Закона № 73-ФЗ, объект подлежит консервации.</w:t>
      </w:r>
    </w:p>
    <w:p w14:paraId="7D104F1A" w14:textId="28EAC9EA" w:rsidR="00657452" w:rsidRPr="00657452" w:rsidRDefault="00A50798" w:rsidP="00657452">
      <w:pPr>
        <w:pStyle w:val="2"/>
        <w:ind w:left="0" w:firstLine="709"/>
        <w:jc w:val="both"/>
        <w:rPr>
          <w:sz w:val="28"/>
          <w:szCs w:val="28"/>
        </w:rPr>
      </w:pPr>
      <w:r w:rsidRPr="00A50798">
        <w:rPr>
          <w:sz w:val="28"/>
          <w:szCs w:val="28"/>
        </w:rPr>
        <w:t>Полагаем, что д</w:t>
      </w:r>
      <w:r w:rsidR="00657452" w:rsidRPr="00A50798">
        <w:rPr>
          <w:sz w:val="28"/>
          <w:szCs w:val="28"/>
        </w:rPr>
        <w:t>ействия</w:t>
      </w:r>
      <w:r w:rsidR="00657452" w:rsidRPr="00657452">
        <w:rPr>
          <w:sz w:val="28"/>
          <w:szCs w:val="28"/>
        </w:rPr>
        <w:t xml:space="preserve"> (бездействие) Администрации содержат признаки ненадлежащего исполнения обязанностей собственника объекта культурного наследия, что может квалифицироваться как халатность.</w:t>
      </w:r>
    </w:p>
    <w:p w14:paraId="75B79280" w14:textId="2D8AAEE8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 xml:space="preserve">Несмотря на наличие согласованной </w:t>
      </w:r>
      <w:r w:rsidR="00A50798">
        <w:rPr>
          <w:sz w:val="28"/>
          <w:szCs w:val="28"/>
        </w:rPr>
        <w:t>НПД</w:t>
      </w:r>
      <w:r w:rsidRPr="00657452">
        <w:rPr>
          <w:sz w:val="28"/>
          <w:szCs w:val="28"/>
        </w:rPr>
        <w:t xml:space="preserve"> с 10.03.2020 и предписания инспекции от 14.12.2021 со сроком исполнения до 31.12.2025, Администрация не обратилась</w:t>
      </w:r>
      <w:r w:rsidR="00A50798">
        <w:rPr>
          <w:sz w:val="28"/>
          <w:szCs w:val="28"/>
        </w:rPr>
        <w:t xml:space="preserve"> в разумный срок</w:t>
      </w:r>
      <w:r w:rsidRPr="00657452">
        <w:rPr>
          <w:sz w:val="28"/>
          <w:szCs w:val="28"/>
        </w:rPr>
        <w:t xml:space="preserve"> за выделением средств из областного бюджета на финансирование мероприятий по сохранению ОКН, что привело к непроведению необходимых работ</w:t>
      </w:r>
      <w:r w:rsidR="00A50798">
        <w:rPr>
          <w:sz w:val="28"/>
          <w:szCs w:val="28"/>
        </w:rPr>
        <w:t xml:space="preserve"> и к </w:t>
      </w:r>
      <w:r w:rsidR="0066674A">
        <w:rPr>
          <w:sz w:val="28"/>
          <w:szCs w:val="28"/>
        </w:rPr>
        <w:t xml:space="preserve">необходимости </w:t>
      </w:r>
      <w:proofErr w:type="spellStart"/>
      <w:r w:rsidR="0066674A">
        <w:rPr>
          <w:sz w:val="28"/>
          <w:szCs w:val="28"/>
        </w:rPr>
        <w:t>акутализации</w:t>
      </w:r>
      <w:proofErr w:type="spellEnd"/>
      <w:r w:rsidR="0066674A">
        <w:rPr>
          <w:sz w:val="28"/>
          <w:szCs w:val="28"/>
        </w:rPr>
        <w:t xml:space="preserve"> НПД с увеличением сметных затрат соответственно. </w:t>
      </w:r>
      <w:r w:rsidR="00A50798">
        <w:rPr>
          <w:sz w:val="28"/>
          <w:szCs w:val="28"/>
        </w:rPr>
        <w:t xml:space="preserve"> </w:t>
      </w:r>
    </w:p>
    <w:p w14:paraId="1E7C34A9" w14:textId="5347A5DE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>Судебным решением от 23.08.2023 установлено аварийное состояние ОКН, однако решение о корректировке НПД было принято только в июле 2025 года, то есть спустя почти два года</w:t>
      </w:r>
      <w:r w:rsidR="0066674A">
        <w:rPr>
          <w:sz w:val="28"/>
          <w:szCs w:val="28"/>
        </w:rPr>
        <w:t xml:space="preserve">, при том, что </w:t>
      </w:r>
      <w:r w:rsidRPr="00657452">
        <w:rPr>
          <w:sz w:val="28"/>
          <w:szCs w:val="28"/>
        </w:rPr>
        <w:t xml:space="preserve">с 2017 года </w:t>
      </w:r>
      <w:r w:rsidR="0066674A">
        <w:rPr>
          <w:sz w:val="28"/>
          <w:szCs w:val="28"/>
        </w:rPr>
        <w:t xml:space="preserve">состояние </w:t>
      </w:r>
      <w:r w:rsidRPr="00657452">
        <w:rPr>
          <w:sz w:val="28"/>
          <w:szCs w:val="28"/>
        </w:rPr>
        <w:t>ОКН признан</w:t>
      </w:r>
      <w:r w:rsidR="0066674A">
        <w:rPr>
          <w:sz w:val="28"/>
          <w:szCs w:val="28"/>
        </w:rPr>
        <w:t>о</w:t>
      </w:r>
      <w:r w:rsidRPr="00657452">
        <w:rPr>
          <w:sz w:val="28"/>
          <w:szCs w:val="28"/>
        </w:rPr>
        <w:t xml:space="preserve"> неудовлетворительным, с 2023 года установлено аварийное состояние, </w:t>
      </w:r>
      <w:r w:rsidRPr="00657452">
        <w:rPr>
          <w:sz w:val="28"/>
          <w:szCs w:val="28"/>
        </w:rPr>
        <w:lastRenderedPageBreak/>
        <w:t>однако Администрация не приняла надлежащих мер по предотвращению дальнейшего разрушения, что привело к обвалу скальной породы и частичному разрушению входной группы 27 марта 2026 года.</w:t>
      </w:r>
    </w:p>
    <w:p w14:paraId="1DFCEA20" w14:textId="77777777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>Указанные действия (бездействие) свидетельствуют о нарушении статьи 47.3 Федерального закона от 25.06.2002 № 73-ФЗ «Об объектах культурного наследия (памятниках истории и культуры) народов Российской Федерации», согласно которой собственник ОКН обязан незамедлительно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ОКН, а также безотлагательно принимать меры по предотвращению дальнейшего разрушения, в том числе проводить противоаварийные работы в порядке, установленном для проведения работ по сохранению ОКН.</w:t>
      </w:r>
    </w:p>
    <w:p w14:paraId="0AAE7FFB" w14:textId="3DFA0146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 xml:space="preserve">Фактически имела место утрата объекта культурного наследия </w:t>
      </w:r>
      <w:r w:rsidR="0066674A">
        <w:rPr>
          <w:sz w:val="28"/>
          <w:szCs w:val="28"/>
        </w:rPr>
        <w:t>регионального</w:t>
      </w:r>
      <w:r w:rsidRPr="00657452">
        <w:rPr>
          <w:sz w:val="28"/>
          <w:szCs w:val="28"/>
        </w:rPr>
        <w:t xml:space="preserve"> значения вследствие ненадлежащего исполнения обязанностей по его сохранению, что причинило существенный вред культурному наследию</w:t>
      </w:r>
      <w:r w:rsidR="0066674A">
        <w:rPr>
          <w:sz w:val="28"/>
          <w:szCs w:val="28"/>
        </w:rPr>
        <w:t xml:space="preserve"> Сахалинской области и</w:t>
      </w:r>
      <w:r w:rsidRPr="00657452">
        <w:rPr>
          <w:sz w:val="28"/>
          <w:szCs w:val="28"/>
        </w:rPr>
        <w:t xml:space="preserve"> Российской Федерации.</w:t>
      </w:r>
    </w:p>
    <w:p w14:paraId="6C6DE7ED" w14:textId="77777777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>Описанные действия (бездействие) могут содержать признаки состава преступления, предусмотренного статьей 293 Уголовного кодекса Российской Федерации «Халатность», а также нарушения требований Федерального закона от 25.06.2002 № 73-ФЗ «Об объектах культурного наследия (памятниках истории и культуры) народов Российской Федерации».</w:t>
      </w:r>
    </w:p>
    <w:p w14:paraId="4F675E11" w14:textId="61A79C80" w:rsidR="00657452" w:rsidRP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>В связи с изложенным про</w:t>
      </w:r>
      <w:r w:rsidR="0066674A">
        <w:rPr>
          <w:sz w:val="28"/>
          <w:szCs w:val="28"/>
        </w:rPr>
        <w:t>сим</w:t>
      </w:r>
      <w:r w:rsidRPr="00657452">
        <w:rPr>
          <w:sz w:val="28"/>
          <w:szCs w:val="28"/>
        </w:rPr>
        <w:t xml:space="preserve"> обратиться в Генеральную прокуратуру Российской Федерации с просьбой провести проверку действий (бездействия) должностных лиц </w:t>
      </w:r>
      <w:r w:rsidR="0066674A">
        <w:rPr>
          <w:sz w:val="28"/>
          <w:szCs w:val="28"/>
        </w:rPr>
        <w:t>а</w:t>
      </w:r>
      <w:r w:rsidRPr="00657452">
        <w:rPr>
          <w:sz w:val="28"/>
          <w:szCs w:val="28"/>
        </w:rPr>
        <w:t xml:space="preserve">дминистрации Александровск-Сахалинского муниципального округа по факту ненадлежащего исполнения обязанностей собственника объекта культурного наследия федерального значения «Тоннель мыса </w:t>
      </w:r>
      <w:proofErr w:type="spellStart"/>
      <w:r w:rsidRPr="00657452">
        <w:rPr>
          <w:sz w:val="28"/>
          <w:szCs w:val="28"/>
        </w:rPr>
        <w:t>Жонкьер</w:t>
      </w:r>
      <w:proofErr w:type="spellEnd"/>
      <w:r w:rsidRPr="00657452">
        <w:rPr>
          <w:sz w:val="28"/>
          <w:szCs w:val="28"/>
        </w:rPr>
        <w:t>, сооруженный в 1883 году», дать правовую оценку действиям (бездействию) должностных лиц Администрации на предмет наличия признаков халатности и иных нарушений законодательства Российской Федерации.</w:t>
      </w:r>
    </w:p>
    <w:p w14:paraId="0369865A" w14:textId="77777777" w:rsidR="00657452" w:rsidRDefault="00657452" w:rsidP="00657452">
      <w:pPr>
        <w:pStyle w:val="2"/>
        <w:ind w:left="0" w:firstLine="709"/>
        <w:jc w:val="both"/>
        <w:rPr>
          <w:sz w:val="28"/>
          <w:szCs w:val="28"/>
        </w:rPr>
      </w:pPr>
      <w:r w:rsidRPr="00657452">
        <w:rPr>
          <w:sz w:val="28"/>
          <w:szCs w:val="28"/>
        </w:rPr>
        <w:t xml:space="preserve">Объект культурного наследия «Тоннель мыса </w:t>
      </w:r>
      <w:proofErr w:type="spellStart"/>
      <w:r w:rsidRPr="00657452">
        <w:rPr>
          <w:sz w:val="28"/>
          <w:szCs w:val="28"/>
        </w:rPr>
        <w:t>Жонкьер</w:t>
      </w:r>
      <w:proofErr w:type="spellEnd"/>
      <w:r w:rsidRPr="00657452">
        <w:rPr>
          <w:sz w:val="28"/>
          <w:szCs w:val="28"/>
        </w:rPr>
        <w:t>, сооруженный в 1883 году» является уникальным памятником истории и культуры федерального значения. Его утрата вследствие халатности и бездействия должностных лиц недопустима и требует незамедлительного реагирования со стороны надзорных органов.</w:t>
      </w:r>
    </w:p>
    <w:p w14:paraId="1483D678" w14:textId="77777777" w:rsidR="0066674A" w:rsidRDefault="0066674A" w:rsidP="00657452">
      <w:pPr>
        <w:pStyle w:val="2"/>
        <w:ind w:left="0" w:firstLine="709"/>
        <w:jc w:val="both"/>
        <w:rPr>
          <w:sz w:val="28"/>
          <w:szCs w:val="28"/>
        </w:rPr>
      </w:pPr>
    </w:p>
    <w:p w14:paraId="1C5CEC79" w14:textId="28CDE1F7" w:rsidR="0066674A" w:rsidRPr="00657452" w:rsidRDefault="0066674A" w:rsidP="00657452">
      <w:pPr>
        <w:pStyle w:val="2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на 5 л. в 1 экз.</w:t>
      </w:r>
    </w:p>
    <w:p w14:paraId="56303422" w14:textId="77777777" w:rsidR="00B97E3A" w:rsidRDefault="00B97E3A" w:rsidP="004E6B03">
      <w:pPr>
        <w:pStyle w:val="2"/>
        <w:spacing w:line="320" w:lineRule="exact"/>
        <w:ind w:left="-142" w:right="425" w:firstLine="709"/>
        <w:jc w:val="both"/>
        <w:rPr>
          <w:sz w:val="28"/>
          <w:szCs w:val="28"/>
        </w:rPr>
      </w:pPr>
    </w:p>
    <w:p w14:paraId="124CE5A1" w14:textId="77777777" w:rsidR="005B330F" w:rsidRDefault="005B330F" w:rsidP="00B97E3A">
      <w:pPr>
        <w:pStyle w:val="2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уважением,</w:t>
      </w:r>
    </w:p>
    <w:p w14:paraId="2B120CD5" w14:textId="77777777" w:rsidR="00B97E3A" w:rsidRDefault="00B97E3A" w:rsidP="00B97E3A">
      <w:pPr>
        <w:pStyle w:val="2"/>
        <w:ind w:left="0" w:firstLine="567"/>
        <w:jc w:val="both"/>
        <w:rPr>
          <w:sz w:val="28"/>
          <w:szCs w:val="28"/>
        </w:rPr>
      </w:pPr>
    </w:p>
    <w:p w14:paraId="6E831BD2" w14:textId="77777777" w:rsidR="005B330F" w:rsidRDefault="005B330F" w:rsidP="005B330F">
      <w:pPr>
        <w:pStyle w:val="2"/>
        <w:ind w:left="0" w:firstLine="0"/>
        <w:jc w:val="both"/>
        <w:rPr>
          <w:sz w:val="28"/>
          <w:szCs w:val="28"/>
        </w:rPr>
      </w:pPr>
    </w:p>
    <w:p w14:paraId="36CF3C54" w14:textId="77777777" w:rsidR="005B330F" w:rsidRDefault="005B330F" w:rsidP="005B330F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фракции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П.Г. Ашихмин</w:t>
      </w:r>
    </w:p>
    <w:p w14:paraId="474A31DD" w14:textId="77777777" w:rsidR="005B330F" w:rsidRDefault="005B330F" w:rsidP="005B330F">
      <w:pPr>
        <w:pStyle w:val="2"/>
        <w:ind w:left="0" w:firstLine="0"/>
        <w:jc w:val="both"/>
        <w:rPr>
          <w:sz w:val="28"/>
          <w:szCs w:val="28"/>
        </w:rPr>
      </w:pPr>
    </w:p>
    <w:p w14:paraId="558AE1AC" w14:textId="196A6E76" w:rsidR="004F0178" w:rsidRDefault="005B330F" w:rsidP="0066674A">
      <w:pPr>
        <w:pStyle w:val="2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руководителя фракции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М.А. Черевик</w:t>
      </w:r>
    </w:p>
    <w:p w14:paraId="4C006D35" w14:textId="77777777" w:rsidR="004F0178" w:rsidRPr="004F0178" w:rsidRDefault="004F0178" w:rsidP="005B330F">
      <w:pPr>
        <w:pStyle w:val="2"/>
        <w:ind w:left="0" w:firstLine="0"/>
        <w:rPr>
          <w:sz w:val="21"/>
          <w:szCs w:val="28"/>
        </w:rPr>
      </w:pPr>
    </w:p>
    <w:sectPr w:rsidR="004F0178" w:rsidRPr="004F0178" w:rsidSect="009D56D6">
      <w:footerReference w:type="default" r:id="rId12"/>
      <w:type w:val="continuous"/>
      <w:pgSz w:w="11907" w:h="16840" w:code="9"/>
      <w:pgMar w:top="1134" w:right="567" w:bottom="1134" w:left="1701" w:header="720" w:footer="794" w:gutter="0"/>
      <w:cols w:space="720"/>
      <w:formProt w:val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5537E" w14:textId="77777777" w:rsidR="00043A52" w:rsidRDefault="00043A52">
      <w:r>
        <w:separator/>
      </w:r>
    </w:p>
  </w:endnote>
  <w:endnote w:type="continuationSeparator" w:id="0">
    <w:p w14:paraId="04FF2B44" w14:textId="77777777" w:rsidR="00043A52" w:rsidRDefault="00043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C0B75" w14:textId="77777777" w:rsidR="00221A0C" w:rsidRPr="003B7192" w:rsidRDefault="00221A0C" w:rsidP="003B719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131AD" w14:textId="77777777" w:rsidR="00043A52" w:rsidRDefault="00043A52">
      <w:r>
        <w:separator/>
      </w:r>
    </w:p>
  </w:footnote>
  <w:footnote w:type="continuationSeparator" w:id="0">
    <w:p w14:paraId="7D9BC833" w14:textId="77777777" w:rsidR="00043A52" w:rsidRDefault="00043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2651522"/>
      <w:docPartObj>
        <w:docPartGallery w:val="Page Numbers (Top of Page)"/>
        <w:docPartUnique/>
      </w:docPartObj>
    </w:sdtPr>
    <w:sdtContent>
      <w:p w14:paraId="538AC04D" w14:textId="5DD7DAF6" w:rsidR="00682BD8" w:rsidRDefault="00682BD8" w:rsidP="00682BD8">
        <w:pPr>
          <w:pStyle w:val="a3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48D0">
          <w:rPr>
            <w:noProof/>
          </w:rPr>
          <w:t>2</w:t>
        </w:r>
        <w:r>
          <w:fldChar w:fldCharType="end"/>
        </w:r>
      </w:p>
    </w:sdtContent>
  </w:sdt>
  <w:p w14:paraId="0D002A7C" w14:textId="77777777" w:rsidR="00682BD8" w:rsidRDefault="00682B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379F8"/>
    <w:multiLevelType w:val="hybridMultilevel"/>
    <w:tmpl w:val="DB3C1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37481"/>
    <w:multiLevelType w:val="hybridMultilevel"/>
    <w:tmpl w:val="ACAE0B5E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346C576C"/>
    <w:multiLevelType w:val="hybridMultilevel"/>
    <w:tmpl w:val="412238D6"/>
    <w:lvl w:ilvl="0" w:tplc="4922F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F75368D"/>
    <w:multiLevelType w:val="hybridMultilevel"/>
    <w:tmpl w:val="F38E2F6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56CC0D04"/>
    <w:multiLevelType w:val="hybridMultilevel"/>
    <w:tmpl w:val="EBE07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614AA"/>
    <w:multiLevelType w:val="hybridMultilevel"/>
    <w:tmpl w:val="9416AFF4"/>
    <w:lvl w:ilvl="0" w:tplc="D5ACCA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BAD51A5"/>
    <w:multiLevelType w:val="hybridMultilevel"/>
    <w:tmpl w:val="EBD62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E5353"/>
    <w:multiLevelType w:val="hybridMultilevel"/>
    <w:tmpl w:val="8F1232C6"/>
    <w:lvl w:ilvl="0" w:tplc="F9B40B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CCD5502"/>
    <w:multiLevelType w:val="hybridMultilevel"/>
    <w:tmpl w:val="0D20D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25597D"/>
    <w:multiLevelType w:val="hybridMultilevel"/>
    <w:tmpl w:val="9D705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9B5ED8"/>
    <w:multiLevelType w:val="hybridMultilevel"/>
    <w:tmpl w:val="C2408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203178">
    <w:abstractNumId w:val="9"/>
  </w:num>
  <w:num w:numId="2" w16cid:durableId="1715622040">
    <w:abstractNumId w:val="6"/>
  </w:num>
  <w:num w:numId="3" w16cid:durableId="832067502">
    <w:abstractNumId w:val="3"/>
  </w:num>
  <w:num w:numId="4" w16cid:durableId="1901938340">
    <w:abstractNumId w:val="7"/>
  </w:num>
  <w:num w:numId="5" w16cid:durableId="35854119">
    <w:abstractNumId w:val="2"/>
  </w:num>
  <w:num w:numId="6" w16cid:durableId="801196648">
    <w:abstractNumId w:val="5"/>
  </w:num>
  <w:num w:numId="7" w16cid:durableId="40135378">
    <w:abstractNumId w:val="1"/>
  </w:num>
  <w:num w:numId="8" w16cid:durableId="2133861316">
    <w:abstractNumId w:val="0"/>
  </w:num>
  <w:num w:numId="9" w16cid:durableId="1050609696">
    <w:abstractNumId w:val="8"/>
  </w:num>
  <w:num w:numId="10" w16cid:durableId="1053819949">
    <w:abstractNumId w:val="4"/>
  </w:num>
  <w:num w:numId="11" w16cid:durableId="13114735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hWlszYfbWy8t1Ip0SNLrM8+JklT/ctaKXihxMZZW5QIG08MJzAOfDLVmPIl2adQcV8PLMo3ya32c6wwn0XnKyQ==" w:salt="gl9g7iBlPEmZ5Fy7d/xXfA==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2C2"/>
    <w:rsid w:val="0001471D"/>
    <w:rsid w:val="0002597E"/>
    <w:rsid w:val="0003578C"/>
    <w:rsid w:val="00035E65"/>
    <w:rsid w:val="00043A52"/>
    <w:rsid w:val="00061FA7"/>
    <w:rsid w:val="00070BF3"/>
    <w:rsid w:val="00071BE8"/>
    <w:rsid w:val="00071F6B"/>
    <w:rsid w:val="000734BC"/>
    <w:rsid w:val="0008152F"/>
    <w:rsid w:val="000A5CA2"/>
    <w:rsid w:val="000A7F39"/>
    <w:rsid w:val="000B4811"/>
    <w:rsid w:val="000B7B57"/>
    <w:rsid w:val="000D04DD"/>
    <w:rsid w:val="000D0715"/>
    <w:rsid w:val="000D20FE"/>
    <w:rsid w:val="000D3872"/>
    <w:rsid w:val="000E4F2D"/>
    <w:rsid w:val="000F7146"/>
    <w:rsid w:val="00104C03"/>
    <w:rsid w:val="00104E51"/>
    <w:rsid w:val="00136E66"/>
    <w:rsid w:val="00161766"/>
    <w:rsid w:val="00171AE2"/>
    <w:rsid w:val="00180066"/>
    <w:rsid w:val="00185BD2"/>
    <w:rsid w:val="001A0C9F"/>
    <w:rsid w:val="001A4F77"/>
    <w:rsid w:val="001A6640"/>
    <w:rsid w:val="001C22A2"/>
    <w:rsid w:val="001D4119"/>
    <w:rsid w:val="001F2136"/>
    <w:rsid w:val="001F2F55"/>
    <w:rsid w:val="001F4D61"/>
    <w:rsid w:val="00201B83"/>
    <w:rsid w:val="00205E4B"/>
    <w:rsid w:val="00212DED"/>
    <w:rsid w:val="00221A0C"/>
    <w:rsid w:val="00222477"/>
    <w:rsid w:val="002275EC"/>
    <w:rsid w:val="00227F6F"/>
    <w:rsid w:val="0023108A"/>
    <w:rsid w:val="00236B2A"/>
    <w:rsid w:val="00243BA5"/>
    <w:rsid w:val="0024428A"/>
    <w:rsid w:val="00245C55"/>
    <w:rsid w:val="002533BE"/>
    <w:rsid w:val="00260A0C"/>
    <w:rsid w:val="00280A41"/>
    <w:rsid w:val="0028167C"/>
    <w:rsid w:val="002821E9"/>
    <w:rsid w:val="002840C8"/>
    <w:rsid w:val="002D166C"/>
    <w:rsid w:val="0031184C"/>
    <w:rsid w:val="00317B7F"/>
    <w:rsid w:val="00331A1A"/>
    <w:rsid w:val="003514A2"/>
    <w:rsid w:val="00352543"/>
    <w:rsid w:val="00360B55"/>
    <w:rsid w:val="00362265"/>
    <w:rsid w:val="00370F84"/>
    <w:rsid w:val="00373623"/>
    <w:rsid w:val="003751DB"/>
    <w:rsid w:val="003A1C93"/>
    <w:rsid w:val="003A2FAF"/>
    <w:rsid w:val="003B7192"/>
    <w:rsid w:val="003B71FD"/>
    <w:rsid w:val="003C1229"/>
    <w:rsid w:val="003C5C8C"/>
    <w:rsid w:val="003E3BA4"/>
    <w:rsid w:val="00401ACA"/>
    <w:rsid w:val="00401E1D"/>
    <w:rsid w:val="0040322B"/>
    <w:rsid w:val="004304E0"/>
    <w:rsid w:val="00432187"/>
    <w:rsid w:val="00434D17"/>
    <w:rsid w:val="004405B3"/>
    <w:rsid w:val="004443CE"/>
    <w:rsid w:val="00444CBE"/>
    <w:rsid w:val="004460C9"/>
    <w:rsid w:val="00446E40"/>
    <w:rsid w:val="00465628"/>
    <w:rsid w:val="004748FD"/>
    <w:rsid w:val="004756A5"/>
    <w:rsid w:val="004807FF"/>
    <w:rsid w:val="00484877"/>
    <w:rsid w:val="00487336"/>
    <w:rsid w:val="0049301F"/>
    <w:rsid w:val="004A67C4"/>
    <w:rsid w:val="004B0946"/>
    <w:rsid w:val="004C6804"/>
    <w:rsid w:val="004D0A55"/>
    <w:rsid w:val="004E6B03"/>
    <w:rsid w:val="004F0178"/>
    <w:rsid w:val="00506E5C"/>
    <w:rsid w:val="00507879"/>
    <w:rsid w:val="0051054C"/>
    <w:rsid w:val="0052258D"/>
    <w:rsid w:val="005252C2"/>
    <w:rsid w:val="00543B09"/>
    <w:rsid w:val="0056110B"/>
    <w:rsid w:val="005731FE"/>
    <w:rsid w:val="00573344"/>
    <w:rsid w:val="005745F4"/>
    <w:rsid w:val="005802ED"/>
    <w:rsid w:val="005A618A"/>
    <w:rsid w:val="005B330F"/>
    <w:rsid w:val="005D3C2A"/>
    <w:rsid w:val="005D650F"/>
    <w:rsid w:val="005E057A"/>
    <w:rsid w:val="005E79D3"/>
    <w:rsid w:val="005F17CA"/>
    <w:rsid w:val="005F2164"/>
    <w:rsid w:val="006048CA"/>
    <w:rsid w:val="0060587F"/>
    <w:rsid w:val="00636CB5"/>
    <w:rsid w:val="00640D76"/>
    <w:rsid w:val="0064311F"/>
    <w:rsid w:val="006438CE"/>
    <w:rsid w:val="00646418"/>
    <w:rsid w:val="00657452"/>
    <w:rsid w:val="0066432A"/>
    <w:rsid w:val="0066674A"/>
    <w:rsid w:val="00682BD8"/>
    <w:rsid w:val="006A12A4"/>
    <w:rsid w:val="006A54F4"/>
    <w:rsid w:val="006B403D"/>
    <w:rsid w:val="006C1FEF"/>
    <w:rsid w:val="006D18E9"/>
    <w:rsid w:val="006D3F27"/>
    <w:rsid w:val="006F1082"/>
    <w:rsid w:val="007155D0"/>
    <w:rsid w:val="00716EC3"/>
    <w:rsid w:val="00751959"/>
    <w:rsid w:val="00773576"/>
    <w:rsid w:val="00777EDC"/>
    <w:rsid w:val="007A0884"/>
    <w:rsid w:val="007D117C"/>
    <w:rsid w:val="00806C04"/>
    <w:rsid w:val="008327F6"/>
    <w:rsid w:val="0084467B"/>
    <w:rsid w:val="008511BE"/>
    <w:rsid w:val="00855B62"/>
    <w:rsid w:val="00857E51"/>
    <w:rsid w:val="008637EA"/>
    <w:rsid w:val="0088073D"/>
    <w:rsid w:val="00882D95"/>
    <w:rsid w:val="00884B57"/>
    <w:rsid w:val="008A1435"/>
    <w:rsid w:val="008A34B0"/>
    <w:rsid w:val="008C3994"/>
    <w:rsid w:val="009038D8"/>
    <w:rsid w:val="009051AB"/>
    <w:rsid w:val="0091090D"/>
    <w:rsid w:val="009325B1"/>
    <w:rsid w:val="00937350"/>
    <w:rsid w:val="0096210F"/>
    <w:rsid w:val="00962A81"/>
    <w:rsid w:val="009851B5"/>
    <w:rsid w:val="0099239C"/>
    <w:rsid w:val="009B5C73"/>
    <w:rsid w:val="009D56D6"/>
    <w:rsid w:val="009E7ED0"/>
    <w:rsid w:val="009F159C"/>
    <w:rsid w:val="009F529D"/>
    <w:rsid w:val="009F657D"/>
    <w:rsid w:val="00A041DC"/>
    <w:rsid w:val="00A13C0A"/>
    <w:rsid w:val="00A50798"/>
    <w:rsid w:val="00A87C9A"/>
    <w:rsid w:val="00A922BD"/>
    <w:rsid w:val="00AB3E42"/>
    <w:rsid w:val="00AD205A"/>
    <w:rsid w:val="00AD2D26"/>
    <w:rsid w:val="00AF094E"/>
    <w:rsid w:val="00B0576F"/>
    <w:rsid w:val="00B221E1"/>
    <w:rsid w:val="00B237B5"/>
    <w:rsid w:val="00B23BC4"/>
    <w:rsid w:val="00B37EBC"/>
    <w:rsid w:val="00B459BF"/>
    <w:rsid w:val="00B55CD4"/>
    <w:rsid w:val="00B72E4A"/>
    <w:rsid w:val="00B8304D"/>
    <w:rsid w:val="00B8339A"/>
    <w:rsid w:val="00B97E3A"/>
    <w:rsid w:val="00BB06D9"/>
    <w:rsid w:val="00BB6711"/>
    <w:rsid w:val="00BB7C3F"/>
    <w:rsid w:val="00BC5077"/>
    <w:rsid w:val="00BE01BA"/>
    <w:rsid w:val="00BE5641"/>
    <w:rsid w:val="00BF287E"/>
    <w:rsid w:val="00C005E7"/>
    <w:rsid w:val="00C04841"/>
    <w:rsid w:val="00C27413"/>
    <w:rsid w:val="00C32388"/>
    <w:rsid w:val="00C71541"/>
    <w:rsid w:val="00C722BD"/>
    <w:rsid w:val="00C73255"/>
    <w:rsid w:val="00C93D3A"/>
    <w:rsid w:val="00C94C25"/>
    <w:rsid w:val="00CA1207"/>
    <w:rsid w:val="00CC1B9D"/>
    <w:rsid w:val="00CC47B1"/>
    <w:rsid w:val="00CC48D0"/>
    <w:rsid w:val="00CD3F2A"/>
    <w:rsid w:val="00CE1A9E"/>
    <w:rsid w:val="00CF2057"/>
    <w:rsid w:val="00D20BAD"/>
    <w:rsid w:val="00D24DBF"/>
    <w:rsid w:val="00D425CB"/>
    <w:rsid w:val="00D54DEC"/>
    <w:rsid w:val="00D6666F"/>
    <w:rsid w:val="00D864C7"/>
    <w:rsid w:val="00DA2808"/>
    <w:rsid w:val="00E07D69"/>
    <w:rsid w:val="00E11695"/>
    <w:rsid w:val="00E34D04"/>
    <w:rsid w:val="00E41720"/>
    <w:rsid w:val="00E55B57"/>
    <w:rsid w:val="00E75FE1"/>
    <w:rsid w:val="00E82BE9"/>
    <w:rsid w:val="00E84C42"/>
    <w:rsid w:val="00EA177A"/>
    <w:rsid w:val="00EB7D3E"/>
    <w:rsid w:val="00EF261C"/>
    <w:rsid w:val="00EF31D4"/>
    <w:rsid w:val="00F004EE"/>
    <w:rsid w:val="00F114F5"/>
    <w:rsid w:val="00F14059"/>
    <w:rsid w:val="00F146D8"/>
    <w:rsid w:val="00F32547"/>
    <w:rsid w:val="00F80E03"/>
    <w:rsid w:val="00F844A3"/>
    <w:rsid w:val="00FA1C1B"/>
    <w:rsid w:val="00FB211E"/>
    <w:rsid w:val="00FD6B30"/>
    <w:rsid w:val="00FF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365561"/>
  <w15:docId w15:val="{89FFF4C9-040A-4D00-A53E-3D50E684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6"/>
    </w:rPr>
  </w:style>
  <w:style w:type="paragraph" w:styleId="1">
    <w:name w:val="heading 1"/>
    <w:basedOn w:val="a"/>
    <w:link w:val="10"/>
    <w:uiPriority w:val="9"/>
    <w:qFormat/>
    <w:rsid w:val="006D18E9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link w:val="a6"/>
    <w:uiPriority w:val="99"/>
    <w:pPr>
      <w:tabs>
        <w:tab w:val="center" w:pos="4536"/>
        <w:tab w:val="right" w:pos="9072"/>
      </w:tabs>
    </w:pPr>
  </w:style>
  <w:style w:type="paragraph" w:styleId="2">
    <w:name w:val="List 2"/>
    <w:basedOn w:val="a"/>
    <w:uiPriority w:val="99"/>
    <w:pPr>
      <w:ind w:left="566" w:hanging="283"/>
      <w:jc w:val="left"/>
    </w:pPr>
    <w:rPr>
      <w:sz w:val="20"/>
    </w:rPr>
  </w:style>
  <w:style w:type="paragraph" w:styleId="a7">
    <w:name w:val="caption"/>
    <w:basedOn w:val="a"/>
    <w:next w:val="a"/>
    <w:qFormat/>
    <w:pPr>
      <w:spacing w:before="120" w:after="120"/>
    </w:pPr>
    <w:rPr>
      <w:b/>
    </w:rPr>
  </w:style>
  <w:style w:type="character" w:styleId="a8">
    <w:name w:val="annotation reference"/>
    <w:semiHidden/>
    <w:rPr>
      <w:sz w:val="16"/>
    </w:rPr>
  </w:style>
  <w:style w:type="paragraph" w:styleId="a9">
    <w:name w:val="annotation text"/>
    <w:basedOn w:val="a"/>
    <w:semiHidden/>
    <w:rPr>
      <w:sz w:val="20"/>
    </w:rPr>
  </w:style>
  <w:style w:type="character" w:styleId="aa">
    <w:name w:val="page number"/>
    <w:basedOn w:val="a0"/>
  </w:style>
  <w:style w:type="paragraph" w:styleId="ab">
    <w:name w:val="Plain Text"/>
    <w:basedOn w:val="a"/>
    <w:pPr>
      <w:overflowPunct/>
      <w:autoSpaceDE/>
      <w:autoSpaceDN/>
      <w:adjustRightInd/>
      <w:ind w:firstLine="0"/>
      <w:jc w:val="left"/>
      <w:textAlignment w:val="auto"/>
    </w:pPr>
    <w:rPr>
      <w:rFonts w:ascii="Courier New" w:hAnsi="Courier New" w:cs="Courier New"/>
      <w:sz w:val="20"/>
      <w:lang w:val="en-US" w:eastAsia="en-US"/>
    </w:rPr>
  </w:style>
  <w:style w:type="paragraph" w:styleId="ac">
    <w:name w:val="Balloon Text"/>
    <w:basedOn w:val="a"/>
    <w:link w:val="ad"/>
    <w:rsid w:val="000D071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D0715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682BD8"/>
    <w:rPr>
      <w:sz w:val="26"/>
    </w:rPr>
  </w:style>
  <w:style w:type="table" w:styleId="ae">
    <w:name w:val="Table Grid"/>
    <w:basedOn w:val="a1"/>
    <w:rsid w:val="00905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Нижний колонтитул Знак"/>
    <w:basedOn w:val="a0"/>
    <w:link w:val="a5"/>
    <w:uiPriority w:val="99"/>
    <w:locked/>
    <w:rsid w:val="004E6B03"/>
    <w:rPr>
      <w:sz w:val="26"/>
    </w:rPr>
  </w:style>
  <w:style w:type="character" w:customStyle="1" w:styleId="10">
    <w:name w:val="Заголовок 1 Знак"/>
    <w:basedOn w:val="a0"/>
    <w:link w:val="1"/>
    <w:uiPriority w:val="9"/>
    <w:rsid w:val="006D18E9"/>
    <w:rPr>
      <w:b/>
      <w:bCs/>
      <w:kern w:val="36"/>
      <w:sz w:val="48"/>
      <w:szCs w:val="48"/>
    </w:rPr>
  </w:style>
  <w:style w:type="character" w:styleId="af">
    <w:name w:val="Hyperlink"/>
    <w:uiPriority w:val="99"/>
    <w:unhideWhenUsed/>
    <w:rsid w:val="006D18E9"/>
    <w:rPr>
      <w:color w:val="0000FF"/>
      <w:u w:val="single"/>
    </w:rPr>
  </w:style>
  <w:style w:type="paragraph" w:styleId="af0">
    <w:name w:val="Normal (Web)"/>
    <w:basedOn w:val="a"/>
    <w:uiPriority w:val="99"/>
    <w:semiHidden/>
    <w:unhideWhenUsed/>
    <w:rsid w:val="00657452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character" w:styleId="af1">
    <w:name w:val="Strong"/>
    <w:basedOn w:val="a0"/>
    <w:uiPriority w:val="22"/>
    <w:qFormat/>
    <w:rsid w:val="00657452"/>
    <w:rPr>
      <w:b/>
      <w:bC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TEMPLATEPROJECT.ГРУППЫ.MAIN" wne:name="TemplateProject.Группы.MAI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2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1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2A295-A5D1-4C39-9DD7-629B5BC2E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Шаблон деп. групп (прил. 23)</vt:lpstr>
    </vt:vector>
  </TitlesOfParts>
  <Company>СОД</Company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деп. групп (прил. 23)</dc:title>
  <dc:creator>Блоха А.Г.</dc:creator>
  <cp:lastModifiedBy>Mikhail Cherevik</cp:lastModifiedBy>
  <cp:revision>2</cp:revision>
  <cp:lastPrinted>2025-05-19T04:38:00Z</cp:lastPrinted>
  <dcterms:created xsi:type="dcterms:W3CDTF">2026-05-25T06:00:00Z</dcterms:created>
  <dcterms:modified xsi:type="dcterms:W3CDTF">2026-05-25T06:00:00Z</dcterms:modified>
</cp:coreProperties>
</file>